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E136E">
      <w:pPr>
        <w:pStyle w:val="3"/>
        <w:bidi w:val="0"/>
      </w:pPr>
      <w:bookmarkStart w:id="0" w:name="_GoBack"/>
      <w:r>
        <w:rPr>
          <w:rFonts w:hint="eastAsia"/>
        </w:rPr>
        <w:t>2025 年合肥滨湖职业技术学院高等学历继续教育招生简章</w:t>
      </w:r>
    </w:p>
    <w:bookmarkEnd w:id="0"/>
    <w:p w14:paraId="486129BD">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一、学校概况</w:t>
      </w:r>
    </w:p>
    <w:p w14:paraId="5BA4248A">
      <w:pPr>
        <w:pStyle w:val="4"/>
        <w:keepNext w:val="0"/>
        <w:keepLines w:val="0"/>
        <w:widowControl/>
        <w:suppressLineNumbers w:val="0"/>
        <w:spacing w:before="50" w:beforeAutospacing="0" w:after="50" w:afterAutospacing="0"/>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肥滨湖职业技术学院是2002年经安徽省人民政府批准,“教育部”或“中华人民共和国教育部”备案设立的全日制高等职业院校。学校坐落在省会城市合肥的核心区域--滨湖新区,毗邻中国五大淡水湖之一的巢湖,紧邻省政府办公新区,交通便捷,区位优势明显,是一所宜住、宜学的花园式学校。</w:t>
      </w:r>
    </w:p>
    <w:p w14:paraId="1A7A5B12">
      <w:pPr>
        <w:pStyle w:val="4"/>
        <w:keepNext w:val="0"/>
        <w:keepLines w:val="0"/>
        <w:widowControl/>
        <w:suppressLineNumbers w:val="0"/>
        <w:spacing w:before="50" w:beforeAutospacing="0" w:after="50" w:afterAutospacing="0"/>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占地面积562亩,校舍建筑面积18万多平方米,馆藏纸质图书50多万册,电子图书49万册,校内外实验实训室和实训基地120多个,现有在校学生近10000人。学校牢固树立以就业为导向、以服务为宗旨、以育人为根本、以能力为本位”的办学指导思想,坚持地方性技能型、应用型、合作式发展路径,积累了丰富的办学经验,办学实力不断提升,我校学生在各类职业技能大赛中都取得了较好的成绩,受到社会各界广泛好评。</w:t>
      </w:r>
    </w:p>
    <w:p w14:paraId="46398D57">
      <w:pPr>
        <w:pStyle w:val="4"/>
        <w:keepNext w:val="0"/>
        <w:keepLines w:val="0"/>
        <w:widowControl/>
        <w:suppressLineNumbers w:val="0"/>
        <w:spacing w:before="50" w:beforeAutospacing="0" w:after="50" w:afterAutospacing="0"/>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严格按照教育主管部门要求规范开展学历继续教育工作，第一时间入驻了安徽继续教育网络园区，并根据要求不断完善制度建设，强化课程资源建设，优化人才培养模式，配足师资管理队伍，打造了一支“结构合理、专兼结合、业务精良、师德高尚”的继续教育师资团队和管理队伍，为培养高素质人才保驾护航。</w:t>
      </w:r>
    </w:p>
    <w:p w14:paraId="304A80DA">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二、招生形式</w:t>
      </w:r>
    </w:p>
    <w:p w14:paraId="3C1F0D38">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成人高等教育学历是高等学历继续教育属于国民教育系列，列入国家招生计划，国家承认学历。考生参加成人高等学校招生全国统一考试（简称成人高考），由安徽省教育考试院统一组织录取。</w:t>
      </w:r>
    </w:p>
    <w:p w14:paraId="23538CE8">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三、教育教学模式</w:t>
      </w:r>
    </w:p>
    <w:p w14:paraId="0193E3B7">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按照教育部《关于推进新时代普通高等学校学历继续教育改革的实施意见》有关规定：</w:t>
      </w:r>
    </w:p>
    <w:p w14:paraId="5CDB8AA2">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校高等学历继续教育依托安徽继续教育网络园区教学平台，采取线上教学与面授教学、自主学习与协助学习等相结合的混合式教学，“非脱产”形式学习。课程设置一般分为公共基础课、专业基础课、专业核心课、职业能力拓展课等。课程考核由过程性考核（平时成绩）与终结性考核（期末考试）相结合。</w:t>
      </w:r>
    </w:p>
    <w:p w14:paraId="5DEF6D77">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2.我校高起专专业总学时不少于1600。线下面授教学（含实践教学环节）原则上不少于规定总学时的20%。学校根据不同专业要求和学生特点，合理确定线上线下学时安排。</w:t>
      </w:r>
    </w:p>
    <w:p w14:paraId="0C496005">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四、招生专业信息</w:t>
      </w:r>
    </w:p>
    <w:p w14:paraId="34FB9505">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我校经教育部备案，批准设立的2025年拟招生专业具体信息（备案网址http://jxjy.moe.edu.cn/admission/index）：</w:t>
      </w:r>
    </w:p>
    <w:tbl>
      <w:tblPr>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61"/>
        <w:gridCol w:w="1055"/>
        <w:gridCol w:w="2797"/>
        <w:gridCol w:w="894"/>
        <w:gridCol w:w="895"/>
        <w:gridCol w:w="896"/>
        <w:gridCol w:w="896"/>
        <w:gridCol w:w="1134"/>
        <w:gridCol w:w="894"/>
      </w:tblGrid>
      <w:tr w14:paraId="40BB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00" w:hRule="atLeast"/>
          <w:jc w:val="center"/>
        </w:trPr>
        <w:tc>
          <w:tcPr>
            <w:tcW w:w="561" w:type="dxa"/>
            <w:shd w:val="clear"/>
            <w:tcMar>
              <w:top w:w="40" w:type="dxa"/>
              <w:left w:w="80" w:type="dxa"/>
              <w:bottom w:w="40" w:type="dxa"/>
              <w:right w:w="80" w:type="dxa"/>
            </w:tcMar>
            <w:vAlign w:val="center"/>
          </w:tcPr>
          <w:p w14:paraId="418FD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序号</w:t>
            </w:r>
          </w:p>
        </w:tc>
        <w:tc>
          <w:tcPr>
            <w:tcW w:w="1055" w:type="dxa"/>
            <w:shd w:val="clear"/>
            <w:tcMar>
              <w:top w:w="40" w:type="dxa"/>
              <w:left w:w="80" w:type="dxa"/>
              <w:bottom w:w="40" w:type="dxa"/>
              <w:right w:w="80" w:type="dxa"/>
            </w:tcMar>
            <w:vAlign w:val="center"/>
          </w:tcPr>
          <w:p w14:paraId="40F61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专业名称</w:t>
            </w:r>
          </w:p>
        </w:tc>
        <w:tc>
          <w:tcPr>
            <w:tcW w:w="2797" w:type="dxa"/>
            <w:shd w:val="clear"/>
            <w:tcMar>
              <w:top w:w="40" w:type="dxa"/>
              <w:left w:w="80" w:type="dxa"/>
              <w:bottom w:w="40" w:type="dxa"/>
              <w:right w:w="80" w:type="dxa"/>
            </w:tcMar>
            <w:vAlign w:val="center"/>
          </w:tcPr>
          <w:p w14:paraId="1FF6EA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专业简介</w:t>
            </w:r>
          </w:p>
        </w:tc>
        <w:tc>
          <w:tcPr>
            <w:tcW w:w="894" w:type="dxa"/>
            <w:shd w:val="clear"/>
            <w:tcMar>
              <w:top w:w="40" w:type="dxa"/>
              <w:left w:w="80" w:type="dxa"/>
              <w:bottom w:w="40" w:type="dxa"/>
              <w:right w:w="80" w:type="dxa"/>
            </w:tcMar>
            <w:vAlign w:val="center"/>
          </w:tcPr>
          <w:p w14:paraId="3CC91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bdr w:val="none" w:color="auto" w:sz="0" w:space="0"/>
              </w:rPr>
            </w:pPr>
            <w:r>
              <w:rPr>
                <w:rFonts w:hint="eastAsia" w:asciiTheme="minorEastAsia" w:hAnsiTheme="minorEastAsia" w:eastAsiaTheme="minorEastAsia" w:cstheme="minorEastAsia"/>
                <w:sz w:val="21"/>
                <w:szCs w:val="21"/>
                <w:bdr w:val="none" w:color="auto" w:sz="0" w:space="0"/>
              </w:rPr>
              <w:t>培养</w:t>
            </w:r>
          </w:p>
          <w:p w14:paraId="711BE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层次</w:t>
            </w:r>
          </w:p>
        </w:tc>
        <w:tc>
          <w:tcPr>
            <w:tcW w:w="895" w:type="dxa"/>
            <w:shd w:val="clear"/>
            <w:tcMar>
              <w:top w:w="40" w:type="dxa"/>
              <w:left w:w="80" w:type="dxa"/>
              <w:bottom w:w="40" w:type="dxa"/>
              <w:right w:w="80" w:type="dxa"/>
            </w:tcMar>
            <w:vAlign w:val="center"/>
          </w:tcPr>
          <w:p w14:paraId="140CCC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最低修业年限</w:t>
            </w:r>
          </w:p>
        </w:tc>
        <w:tc>
          <w:tcPr>
            <w:tcW w:w="896" w:type="dxa"/>
            <w:shd w:val="clear"/>
            <w:tcMar>
              <w:top w:w="40" w:type="dxa"/>
              <w:left w:w="80" w:type="dxa"/>
              <w:bottom w:w="40" w:type="dxa"/>
              <w:right w:w="80" w:type="dxa"/>
            </w:tcMar>
            <w:vAlign w:val="center"/>
          </w:tcPr>
          <w:p w14:paraId="4DABD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bdr w:val="none" w:color="auto" w:sz="0" w:space="0"/>
              </w:rPr>
            </w:pPr>
            <w:r>
              <w:rPr>
                <w:rFonts w:hint="eastAsia" w:asciiTheme="minorEastAsia" w:hAnsiTheme="minorEastAsia" w:eastAsiaTheme="minorEastAsia" w:cstheme="minorEastAsia"/>
                <w:sz w:val="21"/>
                <w:szCs w:val="21"/>
                <w:bdr w:val="none" w:color="auto" w:sz="0" w:space="0"/>
              </w:rPr>
              <w:t>学习</w:t>
            </w:r>
          </w:p>
          <w:p w14:paraId="758B66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形式</w:t>
            </w:r>
          </w:p>
        </w:tc>
        <w:tc>
          <w:tcPr>
            <w:tcW w:w="896" w:type="dxa"/>
            <w:shd w:val="clear"/>
            <w:tcMar>
              <w:top w:w="40" w:type="dxa"/>
              <w:left w:w="80" w:type="dxa"/>
              <w:bottom w:w="40" w:type="dxa"/>
              <w:right w:w="80" w:type="dxa"/>
            </w:tcMar>
            <w:vAlign w:val="center"/>
          </w:tcPr>
          <w:p w14:paraId="0BADF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bdr w:val="none" w:color="auto" w:sz="0" w:space="0"/>
              </w:rPr>
            </w:pPr>
            <w:r>
              <w:rPr>
                <w:rFonts w:hint="eastAsia" w:asciiTheme="minorEastAsia" w:hAnsiTheme="minorEastAsia" w:eastAsiaTheme="minorEastAsia" w:cstheme="minorEastAsia"/>
                <w:sz w:val="21"/>
                <w:szCs w:val="21"/>
                <w:bdr w:val="none" w:color="auto" w:sz="0" w:space="0"/>
              </w:rPr>
              <w:t>招生</w:t>
            </w:r>
          </w:p>
          <w:p w14:paraId="7F28D2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单位</w:t>
            </w:r>
          </w:p>
        </w:tc>
        <w:tc>
          <w:tcPr>
            <w:tcW w:w="1134" w:type="dxa"/>
            <w:shd w:val="clear"/>
            <w:tcMar>
              <w:top w:w="40" w:type="dxa"/>
              <w:left w:w="80" w:type="dxa"/>
              <w:bottom w:w="40" w:type="dxa"/>
              <w:right w:w="80" w:type="dxa"/>
            </w:tcMar>
            <w:vAlign w:val="center"/>
          </w:tcPr>
          <w:p w14:paraId="73A408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bdr w:val="none" w:color="auto" w:sz="0" w:space="0"/>
              </w:rPr>
            </w:pPr>
            <w:r>
              <w:rPr>
                <w:rFonts w:hint="eastAsia" w:asciiTheme="minorEastAsia" w:hAnsiTheme="minorEastAsia" w:eastAsiaTheme="minorEastAsia" w:cstheme="minorEastAsia"/>
                <w:sz w:val="21"/>
                <w:szCs w:val="21"/>
                <w:bdr w:val="none" w:color="auto" w:sz="0" w:space="0"/>
              </w:rPr>
              <w:t>学费</w:t>
            </w:r>
          </w:p>
          <w:p w14:paraId="16D43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（每学年）</w:t>
            </w:r>
          </w:p>
        </w:tc>
        <w:tc>
          <w:tcPr>
            <w:tcW w:w="894" w:type="dxa"/>
            <w:shd w:val="clear"/>
            <w:tcMar>
              <w:top w:w="40" w:type="dxa"/>
              <w:left w:w="80" w:type="dxa"/>
              <w:bottom w:w="40" w:type="dxa"/>
              <w:right w:w="80" w:type="dxa"/>
            </w:tcMar>
            <w:vAlign w:val="center"/>
          </w:tcPr>
          <w:p w14:paraId="127B7A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备注</w:t>
            </w:r>
          </w:p>
        </w:tc>
      </w:tr>
      <w:tr w14:paraId="12F3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0" w:hRule="atLeast"/>
          <w:jc w:val="center"/>
        </w:trPr>
        <w:tc>
          <w:tcPr>
            <w:tcW w:w="561" w:type="dxa"/>
            <w:shd w:val="clear"/>
            <w:tcMar>
              <w:top w:w="40" w:type="dxa"/>
              <w:left w:w="80" w:type="dxa"/>
              <w:bottom w:w="40" w:type="dxa"/>
              <w:right w:w="80" w:type="dxa"/>
            </w:tcMar>
            <w:vAlign w:val="center"/>
          </w:tcPr>
          <w:p w14:paraId="5ABCCE28">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55" w:type="dxa"/>
            <w:shd w:val="clear"/>
            <w:tcMar>
              <w:top w:w="40" w:type="dxa"/>
              <w:left w:w="80" w:type="dxa"/>
              <w:bottom w:w="40" w:type="dxa"/>
              <w:right w:w="80" w:type="dxa"/>
            </w:tcMar>
            <w:vAlign w:val="center"/>
          </w:tcPr>
          <w:p w14:paraId="4621E7E0">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计算机应用技术</w:t>
            </w:r>
          </w:p>
        </w:tc>
        <w:tc>
          <w:tcPr>
            <w:tcW w:w="2797" w:type="dxa"/>
            <w:shd w:val="clear"/>
            <w:tcMar>
              <w:top w:w="40" w:type="dxa"/>
              <w:left w:w="80" w:type="dxa"/>
              <w:bottom w:w="40" w:type="dxa"/>
              <w:right w:w="80" w:type="dxa"/>
            </w:tcMar>
            <w:vAlign w:val="center"/>
          </w:tcPr>
          <w:p w14:paraId="084385C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本专业将系统学习掌握计算机硬件、软件与应用的基本理论、方法和技能等方面的理论知识和技能。着力培养具有良好的科学素养，从事计算机教学、科学研究和应用等方面的应用型人才。</w:t>
            </w:r>
          </w:p>
        </w:tc>
        <w:tc>
          <w:tcPr>
            <w:tcW w:w="894" w:type="dxa"/>
            <w:shd w:val="clear"/>
            <w:tcMar>
              <w:top w:w="40" w:type="dxa"/>
              <w:left w:w="80" w:type="dxa"/>
              <w:bottom w:w="40" w:type="dxa"/>
              <w:right w:w="80" w:type="dxa"/>
            </w:tcMar>
            <w:vAlign w:val="center"/>
          </w:tcPr>
          <w:p w14:paraId="1E749E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高起专</w:t>
            </w:r>
          </w:p>
        </w:tc>
        <w:tc>
          <w:tcPr>
            <w:tcW w:w="895" w:type="dxa"/>
            <w:shd w:val="clear"/>
            <w:tcMar>
              <w:top w:w="40" w:type="dxa"/>
              <w:left w:w="80" w:type="dxa"/>
              <w:bottom w:w="40" w:type="dxa"/>
              <w:right w:w="80" w:type="dxa"/>
            </w:tcMar>
            <w:vAlign w:val="center"/>
          </w:tcPr>
          <w:p w14:paraId="012C7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2.5年</w:t>
            </w:r>
          </w:p>
        </w:tc>
        <w:tc>
          <w:tcPr>
            <w:tcW w:w="896" w:type="dxa"/>
            <w:shd w:val="clear"/>
            <w:tcMar>
              <w:top w:w="40" w:type="dxa"/>
              <w:left w:w="80" w:type="dxa"/>
              <w:bottom w:w="40" w:type="dxa"/>
              <w:right w:w="80" w:type="dxa"/>
            </w:tcMar>
            <w:vAlign w:val="center"/>
          </w:tcPr>
          <w:p w14:paraId="432CC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非脱产</w:t>
            </w:r>
          </w:p>
        </w:tc>
        <w:tc>
          <w:tcPr>
            <w:tcW w:w="896" w:type="dxa"/>
            <w:shd w:val="clear"/>
            <w:tcMar>
              <w:top w:w="40" w:type="dxa"/>
              <w:left w:w="80" w:type="dxa"/>
              <w:bottom w:w="40" w:type="dxa"/>
              <w:right w:w="80" w:type="dxa"/>
            </w:tcMar>
            <w:vAlign w:val="center"/>
          </w:tcPr>
          <w:p w14:paraId="425F3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校本部</w:t>
            </w:r>
          </w:p>
        </w:tc>
        <w:tc>
          <w:tcPr>
            <w:tcW w:w="1134" w:type="dxa"/>
            <w:shd w:val="clear"/>
            <w:tcMar>
              <w:top w:w="40" w:type="dxa"/>
              <w:left w:w="80" w:type="dxa"/>
              <w:bottom w:w="40" w:type="dxa"/>
              <w:right w:w="80" w:type="dxa"/>
            </w:tcMar>
            <w:vAlign w:val="center"/>
          </w:tcPr>
          <w:p w14:paraId="629B4A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1320</w:t>
            </w:r>
          </w:p>
        </w:tc>
        <w:tc>
          <w:tcPr>
            <w:tcW w:w="894" w:type="dxa"/>
            <w:shd w:val="clear"/>
            <w:tcMar>
              <w:top w:w="40" w:type="dxa"/>
              <w:left w:w="80" w:type="dxa"/>
              <w:bottom w:w="40" w:type="dxa"/>
              <w:right w:w="80" w:type="dxa"/>
            </w:tcMar>
            <w:vAlign w:val="center"/>
          </w:tcPr>
          <w:p w14:paraId="19D9A6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社会招生</w:t>
            </w:r>
          </w:p>
        </w:tc>
      </w:tr>
      <w:tr w14:paraId="0E6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0" w:hRule="atLeast"/>
          <w:jc w:val="center"/>
        </w:trPr>
        <w:tc>
          <w:tcPr>
            <w:tcW w:w="561" w:type="dxa"/>
            <w:shd w:val="clear"/>
            <w:tcMar>
              <w:top w:w="40" w:type="dxa"/>
              <w:left w:w="80" w:type="dxa"/>
              <w:bottom w:w="40" w:type="dxa"/>
              <w:right w:w="80" w:type="dxa"/>
            </w:tcMar>
            <w:vAlign w:val="center"/>
          </w:tcPr>
          <w:p w14:paraId="0921A4EB">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055" w:type="dxa"/>
            <w:shd w:val="clear"/>
            <w:tcMar>
              <w:top w:w="40" w:type="dxa"/>
              <w:left w:w="80" w:type="dxa"/>
              <w:bottom w:w="40" w:type="dxa"/>
              <w:right w:w="80" w:type="dxa"/>
            </w:tcMar>
            <w:vAlign w:val="center"/>
          </w:tcPr>
          <w:p w14:paraId="6FDE2BC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工商企业管理</w:t>
            </w:r>
          </w:p>
        </w:tc>
        <w:tc>
          <w:tcPr>
            <w:tcW w:w="2797" w:type="dxa"/>
            <w:shd w:val="clear"/>
            <w:tcMar>
              <w:top w:w="40" w:type="dxa"/>
              <w:left w:w="80" w:type="dxa"/>
              <w:bottom w:w="40" w:type="dxa"/>
              <w:right w:w="80" w:type="dxa"/>
            </w:tcMar>
            <w:vAlign w:val="center"/>
          </w:tcPr>
          <w:p w14:paraId="15F259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本专业通过管理学、经济学、会计学等理论知识学习，培养能够运用现代管理的方法和手段来进行有效的企业管理和经营决策，保证企业的生存和发展的高素质职业技能人才。</w:t>
            </w:r>
          </w:p>
        </w:tc>
        <w:tc>
          <w:tcPr>
            <w:tcW w:w="894" w:type="dxa"/>
            <w:shd w:val="clear"/>
            <w:tcMar>
              <w:top w:w="40" w:type="dxa"/>
              <w:left w:w="80" w:type="dxa"/>
              <w:bottom w:w="40" w:type="dxa"/>
              <w:right w:w="80" w:type="dxa"/>
            </w:tcMar>
            <w:vAlign w:val="center"/>
          </w:tcPr>
          <w:p w14:paraId="78832A2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高起专</w:t>
            </w:r>
          </w:p>
        </w:tc>
        <w:tc>
          <w:tcPr>
            <w:tcW w:w="895" w:type="dxa"/>
            <w:shd w:val="clear"/>
            <w:tcMar>
              <w:top w:w="40" w:type="dxa"/>
              <w:left w:w="80" w:type="dxa"/>
              <w:bottom w:w="40" w:type="dxa"/>
              <w:right w:w="80" w:type="dxa"/>
            </w:tcMar>
            <w:vAlign w:val="center"/>
          </w:tcPr>
          <w:p w14:paraId="26B2F8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2.5年</w:t>
            </w:r>
          </w:p>
        </w:tc>
        <w:tc>
          <w:tcPr>
            <w:tcW w:w="896" w:type="dxa"/>
            <w:shd w:val="clear"/>
            <w:tcMar>
              <w:top w:w="40" w:type="dxa"/>
              <w:left w:w="80" w:type="dxa"/>
              <w:bottom w:w="40" w:type="dxa"/>
              <w:right w:w="80" w:type="dxa"/>
            </w:tcMar>
            <w:vAlign w:val="center"/>
          </w:tcPr>
          <w:p w14:paraId="6A35B8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非脱产</w:t>
            </w:r>
          </w:p>
        </w:tc>
        <w:tc>
          <w:tcPr>
            <w:tcW w:w="896" w:type="dxa"/>
            <w:shd w:val="clear"/>
            <w:tcMar>
              <w:top w:w="40" w:type="dxa"/>
              <w:left w:w="80" w:type="dxa"/>
              <w:bottom w:w="40" w:type="dxa"/>
              <w:right w:w="80" w:type="dxa"/>
            </w:tcMar>
            <w:vAlign w:val="center"/>
          </w:tcPr>
          <w:p w14:paraId="2A477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校本部</w:t>
            </w:r>
          </w:p>
        </w:tc>
        <w:tc>
          <w:tcPr>
            <w:tcW w:w="1134" w:type="dxa"/>
            <w:shd w:val="clear"/>
            <w:tcMar>
              <w:top w:w="40" w:type="dxa"/>
              <w:left w:w="80" w:type="dxa"/>
              <w:bottom w:w="40" w:type="dxa"/>
              <w:right w:w="80" w:type="dxa"/>
            </w:tcMar>
            <w:vAlign w:val="center"/>
          </w:tcPr>
          <w:p w14:paraId="3D0BE4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1200</w:t>
            </w:r>
          </w:p>
        </w:tc>
        <w:tc>
          <w:tcPr>
            <w:tcW w:w="894" w:type="dxa"/>
            <w:shd w:val="clear"/>
            <w:tcMar>
              <w:top w:w="40" w:type="dxa"/>
              <w:left w:w="80" w:type="dxa"/>
              <w:bottom w:w="40" w:type="dxa"/>
              <w:right w:w="80" w:type="dxa"/>
            </w:tcMar>
            <w:vAlign w:val="center"/>
          </w:tcPr>
          <w:p w14:paraId="6EEDDF5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社会招生</w:t>
            </w:r>
          </w:p>
        </w:tc>
      </w:tr>
      <w:tr w14:paraId="0036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61" w:type="dxa"/>
            <w:shd w:val="clear"/>
            <w:tcMar>
              <w:top w:w="40" w:type="dxa"/>
              <w:left w:w="80" w:type="dxa"/>
              <w:bottom w:w="40" w:type="dxa"/>
              <w:right w:w="80" w:type="dxa"/>
            </w:tcMar>
            <w:vAlign w:val="center"/>
          </w:tcPr>
          <w:p w14:paraId="0FFADC48">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055" w:type="dxa"/>
            <w:shd w:val="clear"/>
            <w:tcMar>
              <w:top w:w="40" w:type="dxa"/>
              <w:left w:w="80" w:type="dxa"/>
              <w:bottom w:w="40" w:type="dxa"/>
              <w:right w:w="80" w:type="dxa"/>
            </w:tcMar>
            <w:vAlign w:val="center"/>
          </w:tcPr>
          <w:p w14:paraId="653ECA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市场营销</w:t>
            </w:r>
          </w:p>
        </w:tc>
        <w:tc>
          <w:tcPr>
            <w:tcW w:w="2797" w:type="dxa"/>
            <w:shd w:val="clear"/>
            <w:tcMar>
              <w:top w:w="40" w:type="dxa"/>
              <w:left w:w="80" w:type="dxa"/>
              <w:bottom w:w="40" w:type="dxa"/>
              <w:right w:w="80" w:type="dxa"/>
            </w:tcMar>
            <w:vAlign w:val="center"/>
          </w:tcPr>
          <w:p w14:paraId="72DE476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本专业通过学习管理、经济、法律、市场营销等方面的知识，掌握本专业必需的基础理论、基本知识和基本技能，培养熟悉相关经济法规、政策，具有良好市场调查研究、市场开发和促销市场、满足市场、净化市场、完善市场营销等工作能力的高素质职业技能人才。</w:t>
            </w:r>
          </w:p>
        </w:tc>
        <w:tc>
          <w:tcPr>
            <w:tcW w:w="894" w:type="dxa"/>
            <w:shd w:val="clear"/>
            <w:tcMar>
              <w:top w:w="40" w:type="dxa"/>
              <w:left w:w="80" w:type="dxa"/>
              <w:bottom w:w="40" w:type="dxa"/>
              <w:right w:w="80" w:type="dxa"/>
            </w:tcMar>
            <w:vAlign w:val="center"/>
          </w:tcPr>
          <w:p w14:paraId="10A2B2C8">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高起专</w:t>
            </w:r>
          </w:p>
        </w:tc>
        <w:tc>
          <w:tcPr>
            <w:tcW w:w="895" w:type="dxa"/>
            <w:shd w:val="clear"/>
            <w:tcMar>
              <w:top w:w="40" w:type="dxa"/>
              <w:left w:w="80" w:type="dxa"/>
              <w:bottom w:w="40" w:type="dxa"/>
              <w:right w:w="80" w:type="dxa"/>
            </w:tcMar>
            <w:vAlign w:val="center"/>
          </w:tcPr>
          <w:p w14:paraId="1FB75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2.5年</w:t>
            </w:r>
          </w:p>
        </w:tc>
        <w:tc>
          <w:tcPr>
            <w:tcW w:w="896" w:type="dxa"/>
            <w:shd w:val="clear"/>
            <w:tcMar>
              <w:top w:w="40" w:type="dxa"/>
              <w:left w:w="80" w:type="dxa"/>
              <w:bottom w:w="40" w:type="dxa"/>
              <w:right w:w="80" w:type="dxa"/>
            </w:tcMar>
            <w:vAlign w:val="center"/>
          </w:tcPr>
          <w:p w14:paraId="0220B6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非脱产</w:t>
            </w:r>
          </w:p>
        </w:tc>
        <w:tc>
          <w:tcPr>
            <w:tcW w:w="896" w:type="dxa"/>
            <w:shd w:val="clear"/>
            <w:tcMar>
              <w:top w:w="40" w:type="dxa"/>
              <w:left w:w="80" w:type="dxa"/>
              <w:bottom w:w="40" w:type="dxa"/>
              <w:right w:w="80" w:type="dxa"/>
            </w:tcMar>
            <w:vAlign w:val="center"/>
          </w:tcPr>
          <w:p w14:paraId="4B887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校本部</w:t>
            </w:r>
          </w:p>
        </w:tc>
        <w:tc>
          <w:tcPr>
            <w:tcW w:w="1134" w:type="dxa"/>
            <w:shd w:val="clear"/>
            <w:tcMar>
              <w:top w:w="40" w:type="dxa"/>
              <w:left w:w="80" w:type="dxa"/>
              <w:bottom w:w="40" w:type="dxa"/>
              <w:right w:w="80" w:type="dxa"/>
            </w:tcMar>
            <w:vAlign w:val="center"/>
          </w:tcPr>
          <w:p w14:paraId="04644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1200</w:t>
            </w:r>
          </w:p>
        </w:tc>
        <w:tc>
          <w:tcPr>
            <w:tcW w:w="894" w:type="dxa"/>
            <w:shd w:val="clear"/>
            <w:tcMar>
              <w:top w:w="40" w:type="dxa"/>
              <w:left w:w="80" w:type="dxa"/>
              <w:bottom w:w="40" w:type="dxa"/>
              <w:right w:w="80" w:type="dxa"/>
            </w:tcMar>
            <w:vAlign w:val="center"/>
          </w:tcPr>
          <w:p w14:paraId="6821601A">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社会招生</w:t>
            </w:r>
          </w:p>
        </w:tc>
      </w:tr>
      <w:tr w14:paraId="09F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20" w:hRule="atLeast"/>
          <w:jc w:val="center"/>
        </w:trPr>
        <w:tc>
          <w:tcPr>
            <w:tcW w:w="561" w:type="dxa"/>
            <w:shd w:val="clear"/>
            <w:tcMar>
              <w:top w:w="40" w:type="dxa"/>
              <w:left w:w="80" w:type="dxa"/>
              <w:bottom w:w="40" w:type="dxa"/>
              <w:right w:w="80" w:type="dxa"/>
            </w:tcMar>
            <w:vAlign w:val="center"/>
          </w:tcPr>
          <w:p w14:paraId="2C8EBD81">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055" w:type="dxa"/>
            <w:shd w:val="clear"/>
            <w:tcMar>
              <w:top w:w="40" w:type="dxa"/>
              <w:left w:w="80" w:type="dxa"/>
              <w:bottom w:w="40" w:type="dxa"/>
              <w:right w:w="80" w:type="dxa"/>
            </w:tcMar>
            <w:vAlign w:val="center"/>
          </w:tcPr>
          <w:p w14:paraId="2733BC6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学前教育</w:t>
            </w:r>
          </w:p>
        </w:tc>
        <w:tc>
          <w:tcPr>
            <w:tcW w:w="2797" w:type="dxa"/>
            <w:shd w:val="clear"/>
            <w:tcMar>
              <w:top w:w="40" w:type="dxa"/>
              <w:left w:w="80" w:type="dxa"/>
              <w:bottom w:w="40" w:type="dxa"/>
              <w:right w:w="80" w:type="dxa"/>
            </w:tcMar>
            <w:vAlign w:val="center"/>
          </w:tcPr>
          <w:p w14:paraId="392D3F7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面向学前教育事业一线，培养系统掌握幼儿保育和教育基础理论、基础知识和基本技能，具备突出的的幼儿教育教学能力、幼儿组织管理能力和幼儿教育资源开发能力，综合素质全面的技术技能型专门人才。</w:t>
            </w:r>
          </w:p>
        </w:tc>
        <w:tc>
          <w:tcPr>
            <w:tcW w:w="894" w:type="dxa"/>
            <w:shd w:val="clear"/>
            <w:tcMar>
              <w:top w:w="40" w:type="dxa"/>
              <w:left w:w="80" w:type="dxa"/>
              <w:bottom w:w="40" w:type="dxa"/>
              <w:right w:w="80" w:type="dxa"/>
            </w:tcMar>
            <w:vAlign w:val="center"/>
          </w:tcPr>
          <w:p w14:paraId="35F8E36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高起专</w:t>
            </w:r>
          </w:p>
        </w:tc>
        <w:tc>
          <w:tcPr>
            <w:tcW w:w="895" w:type="dxa"/>
            <w:shd w:val="clear"/>
            <w:tcMar>
              <w:top w:w="40" w:type="dxa"/>
              <w:left w:w="80" w:type="dxa"/>
              <w:bottom w:w="40" w:type="dxa"/>
              <w:right w:w="80" w:type="dxa"/>
            </w:tcMar>
            <w:vAlign w:val="center"/>
          </w:tcPr>
          <w:p w14:paraId="6964A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2.5年</w:t>
            </w:r>
          </w:p>
        </w:tc>
        <w:tc>
          <w:tcPr>
            <w:tcW w:w="896" w:type="dxa"/>
            <w:shd w:val="clear"/>
            <w:tcMar>
              <w:top w:w="40" w:type="dxa"/>
              <w:left w:w="80" w:type="dxa"/>
              <w:bottom w:w="40" w:type="dxa"/>
              <w:right w:w="80" w:type="dxa"/>
            </w:tcMar>
            <w:vAlign w:val="center"/>
          </w:tcPr>
          <w:p w14:paraId="2BF19C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非脱产</w:t>
            </w:r>
          </w:p>
        </w:tc>
        <w:tc>
          <w:tcPr>
            <w:tcW w:w="896" w:type="dxa"/>
            <w:shd w:val="clear"/>
            <w:tcMar>
              <w:top w:w="40" w:type="dxa"/>
              <w:left w:w="80" w:type="dxa"/>
              <w:bottom w:w="40" w:type="dxa"/>
              <w:right w:w="80" w:type="dxa"/>
            </w:tcMar>
            <w:vAlign w:val="center"/>
          </w:tcPr>
          <w:p w14:paraId="566402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校本部</w:t>
            </w:r>
          </w:p>
        </w:tc>
        <w:tc>
          <w:tcPr>
            <w:tcW w:w="1134" w:type="dxa"/>
            <w:shd w:val="clear"/>
            <w:tcMar>
              <w:top w:w="40" w:type="dxa"/>
              <w:left w:w="80" w:type="dxa"/>
              <w:bottom w:w="40" w:type="dxa"/>
              <w:right w:w="80" w:type="dxa"/>
            </w:tcMar>
            <w:vAlign w:val="center"/>
          </w:tcPr>
          <w:p w14:paraId="3A08DD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1200</w:t>
            </w:r>
          </w:p>
        </w:tc>
        <w:tc>
          <w:tcPr>
            <w:tcW w:w="894" w:type="dxa"/>
            <w:shd w:val="clear"/>
            <w:tcMar>
              <w:top w:w="40" w:type="dxa"/>
              <w:left w:w="80" w:type="dxa"/>
              <w:bottom w:w="40" w:type="dxa"/>
              <w:right w:w="80" w:type="dxa"/>
            </w:tcMar>
            <w:vAlign w:val="center"/>
          </w:tcPr>
          <w:p w14:paraId="10E638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5" w:lineRule="atLeast"/>
              <w:ind w:left="0" w:right="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社会招生</w:t>
            </w:r>
          </w:p>
        </w:tc>
      </w:tr>
    </w:tbl>
    <w:p w14:paraId="48C4306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五、学分认证转换政策</w:t>
      </w:r>
    </w:p>
    <w:p w14:paraId="054BE511">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校鼓励学生积极参与各类学习成果存储和认证、学分累计转换等活动。依照《合肥滨湖职业技术学院高等学历继续教育学分认定和转换工作实施办法（试行）》，每学期开展学分认定和转换工作，支持各级各类学习成果互通互认。</w:t>
      </w:r>
    </w:p>
    <w:p w14:paraId="333CF150">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六、招生对象及报名条件</w:t>
      </w:r>
    </w:p>
    <w:p w14:paraId="5974D65C">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（一）符合下列条件的中国公民可以报名：</w:t>
      </w:r>
    </w:p>
    <w:p w14:paraId="4560A5BD">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1.遵守中华人民共和国宪法和法律。</w:t>
      </w:r>
    </w:p>
    <w:p w14:paraId="68ECD7FD">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2.国家承认学历的各类高、中等学校在校生以外的从业人员和社会其他人员。</w:t>
      </w:r>
    </w:p>
    <w:p w14:paraId="689BF929">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3.身体健康，生活能自理，不影响所报专业学习。</w:t>
      </w:r>
    </w:p>
    <w:p w14:paraId="544B261B">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4.报考考生原则上应年满18周岁（截至2025年12月31日）。</w:t>
      </w:r>
    </w:p>
    <w:p w14:paraId="67DA926E">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5.报考高起本或高起专的考生应高级中等教育学校毕业或者具有同等学力。</w:t>
      </w:r>
    </w:p>
    <w:p w14:paraId="4A74B3F4">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考生一般应在户口所在地报名。确因工作等原因需在我省报考的外省户籍考生，须持有效的《安徽省居住证》（或电子居住证）进行网上报名，居住证有效期限的截止时间在2025年9月1日(含）之后且起始时间在2025年9月10日(含）之前。考试地点选择发证公安机关所在地市。省内跨市异地报考相关要求由各市招生考试机构报市招委同意后明确。</w:t>
      </w:r>
    </w:p>
    <w:p w14:paraId="7F980CD1">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（三）所有参加全国统考、单考和免试入学的考生均需办理报名手续。凡在外省和我省同时报名（含免试）的考生，将取消其在我省的报名、考试、录取资格。</w:t>
      </w:r>
    </w:p>
    <w:p w14:paraId="69AEBDCE">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现役军人考生须持本人有效《居民身份证》、《士兵证》（或《军官证》）以及所在部队团级以上政治工作部门出具的同意报考证明（证明为驻报考市部队的现役军人），网上填报信息时，职业类别需选择“军人”。</w:t>
      </w:r>
    </w:p>
    <w:p w14:paraId="3F4B02DA">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在中国定居并符合报名条件的港澳居民持本人有效《港澳居民来往内地通行证》或《港澳居民居住证》、中国台湾居民持本人有效《台湾居民来往大陆通行证》或《台湾居民居住证》、外国侨民持本人有效《外国人永久居留身份证》，到所居住地市级招生考试机构现场报名。</w:t>
      </w:r>
    </w:p>
    <w:p w14:paraId="5CAA73B0">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（六）各市招生考试机构和各成人高校要加强考生的诚信教育。考生应自主诚信报考，报名时所填写内容、提供的相关材料应客观、真实、准确，参加考试招生时遵守有关管理规定。</w:t>
      </w:r>
    </w:p>
    <w:p w14:paraId="34B89B2B">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七、报名方式及时间</w:t>
      </w:r>
    </w:p>
    <w:p w14:paraId="65B4E074">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安徽省2025年成人高校招生考试报名工作实行网上报名、网上确认和网上缴费。考生可通过安徽省成人高校招生网（https://crbm.ahzsks.cn）、安徽省教育厅高等教育处网站（http://jyt.ah.gov.cn/tsdw/gdjyc/index.html）、安徽继续教育在线平台（https://www.ahjxjy.cn/）查看我省各高校成考招生宣传简章网址、我省高等学历继续教育办学和教学管理有关政策介绍。</w:t>
      </w:r>
    </w:p>
    <w:p w14:paraId="13FD7009">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2025年成人高考网上报名缴费时间预计8月底9月初，具体以安徽省教育招生考试院网站公布为准。考生凭本人有效证件号码和本人手机号码登录2025年安徽省教育招生考试院成人高考网上报名系统报名、信息采集、志愿填报、确认本人相关信息，并支付报名费。未经信息采集和确认者，网上报名无效。</w:t>
      </w:r>
    </w:p>
    <w:p w14:paraId="1604FFC6">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省成人高考网上报名唯一官方网址为：https://crbm.ahzsks.cn/，考生在报名前应仔细甄别网址真伪，并由本人按照网上报名步骤进行操作，不得由他人或机构代为进行网上报名。考生如因使用非官方网址、不符合报名条件和要求、由他人或机构代为报名、提供虚假材料、手机号码错误无法联络等情况，导致不能考试、录取和学籍注册的，责任由考生自负。如涉嫌伪造身份证、居住证、学历证明等有关材料，将依法追究考生及相关人员责任。任何机构或个人未经高校授权开展招生宣传等高等学历继续教育相关环节工作的，将按照教育部有关规定，由相关高校及市场监督管理部门、公安部门、教育行政部门严肃处理并通报。</w:t>
      </w:r>
    </w:p>
    <w:p w14:paraId="1BA03B42">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八、考试科目及时间</w:t>
      </w:r>
    </w:p>
    <w:p w14:paraId="3352C4E3">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1.考试科目：语文、英语、数学，具体以安徽省教育招生考试院网站公布为准。</w:t>
      </w:r>
    </w:p>
    <w:p w14:paraId="52215B87">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2.考试时间：2025年10月下旬，考生自行打印准考证，具体以安徽省教育招生考试院网站公布为准。   </w:t>
      </w:r>
    </w:p>
    <w:p w14:paraId="15295FD4">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九、录取时间及原则</w:t>
      </w:r>
    </w:p>
    <w:p w14:paraId="1629F457">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1.录取时间为2025年12月。届时报考我校的考生可登录http://crbm.ahzsks.cn查询录取信息。</w:t>
      </w:r>
    </w:p>
    <w:p w14:paraId="2E0264E6">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2.在符合成人高校招生报名条件、考试成绩达到投档分数线的考生中，由招生学校根据“从高分到低分择优录取”原则进行录取。</w:t>
      </w:r>
    </w:p>
    <w:p w14:paraId="5660CA4E">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3.被我校录取的考生，凭学校录取通知书等材料按要求办理缴费及报到手续。</w:t>
      </w:r>
    </w:p>
    <w:p w14:paraId="4550A9ED">
      <w:pPr>
        <w:pStyle w:val="4"/>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十、学费标准及收费方式</w:t>
      </w:r>
    </w:p>
    <w:p w14:paraId="0AB3A00E">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1.我校按照安徽省物价局规定的学费标准收费。</w:t>
      </w:r>
    </w:p>
    <w:p w14:paraId="4B231A37">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2.学费由学生向学校账号缴纳，我校未委托任何单位和个人代收学费。</w:t>
      </w:r>
    </w:p>
    <w:p w14:paraId="783EC6C8">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3.我校不强制收取教材费，入学后由学生根据人才培养方案和学校推荐书目自愿购买。</w:t>
      </w:r>
    </w:p>
    <w:p w14:paraId="489E314E">
      <w:pPr>
        <w:pStyle w:val="4"/>
        <w:keepNext w:val="0"/>
        <w:keepLines w:val="0"/>
        <w:widowControl/>
        <w:suppressLineNumbers w:val="0"/>
        <w:spacing w:before="50" w:beforeAutospacing="0" w:after="50" w:afterAutospacing="0"/>
        <w:ind w:left="0" w:right="0"/>
        <w:rPr>
          <w:sz w:val="21"/>
          <w:szCs w:val="21"/>
        </w:rPr>
      </w:pPr>
      <w:r>
        <w:rPr>
          <w:rFonts w:hint="default" w:ascii="Arial" w:hAnsi="Arial" w:cs="Arial"/>
          <w:sz w:val="21"/>
          <w:szCs w:val="21"/>
        </w:rPr>
        <w:t> 十一、毕业</w:t>
      </w:r>
    </w:p>
    <w:p w14:paraId="683BAC1A">
      <w:pPr>
        <w:pStyle w:val="4"/>
        <w:keepNext w:val="0"/>
        <w:keepLines w:val="0"/>
        <w:widowControl/>
        <w:suppressLineNumbers w:val="0"/>
        <w:spacing w:before="50" w:beforeAutospacing="0" w:after="50" w:afterAutospacing="0"/>
        <w:ind w:left="0" w:right="0" w:firstLine="420"/>
        <w:rPr>
          <w:sz w:val="21"/>
          <w:szCs w:val="21"/>
        </w:rPr>
      </w:pPr>
      <w:r>
        <w:rPr>
          <w:rFonts w:hint="default" w:ascii="Arial" w:hAnsi="Arial" w:cs="Arial"/>
          <w:sz w:val="21"/>
          <w:szCs w:val="21"/>
        </w:rPr>
        <w:t>考生经省考试院批准录取并注册取得学籍后，修完教学计划所规定的全部课程且成绩合格，由学校颁发教育部学信网电子注册的成人高等教育毕业证书。</w:t>
      </w:r>
    </w:p>
    <w:p w14:paraId="14686D46">
      <w:pPr>
        <w:pStyle w:val="4"/>
        <w:keepNext w:val="0"/>
        <w:keepLines w:val="0"/>
        <w:widowControl/>
        <w:suppressLineNumbers w:val="0"/>
        <w:spacing w:before="50" w:beforeAutospacing="0" w:after="50" w:afterAutospacing="0"/>
        <w:ind w:left="0" w:right="0"/>
        <w:rPr>
          <w:sz w:val="21"/>
          <w:szCs w:val="21"/>
        </w:rPr>
      </w:pPr>
      <w:r>
        <w:rPr>
          <w:rFonts w:hint="default" w:ascii="Arial" w:hAnsi="Arial" w:cs="Arial"/>
          <w:sz w:val="21"/>
          <w:szCs w:val="21"/>
        </w:rPr>
        <w:t>十二、招生咨询联系方式</w:t>
      </w:r>
    </w:p>
    <w:p w14:paraId="76DB80B9">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1.报考我校考生务必由本人在安徽省教育招生考试院官网平台报名，认真填报个人信息，确保通信地址和个人联系电话真实、准确。</w:t>
      </w:r>
    </w:p>
    <w:p w14:paraId="51C4FAF6">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2.我校从未委托任何中介机构或个人进行招生，考生切勿委托中介、他人代为报名。</w:t>
      </w:r>
    </w:p>
    <w:p w14:paraId="553CD488">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合肥滨湖职业技术学院高等学历继续教育招生咨询联系方式：15656099727。</w:t>
      </w:r>
    </w:p>
    <w:p w14:paraId="4472E9A0">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违规招生宣传监督举报方式：37606433@qq.com。</w:t>
      </w:r>
    </w:p>
    <w:p w14:paraId="54A4AED0">
      <w:pPr>
        <w:pStyle w:val="4"/>
        <w:keepNext w:val="0"/>
        <w:keepLines w:val="0"/>
        <w:widowControl/>
        <w:suppressLineNumbers w:val="0"/>
        <w:spacing w:before="50" w:beforeAutospacing="0" w:after="5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备注：因教育主管部门招生文件尚未发布，本简章中的各项规定如有不符合教育部及省教育厅2025年招生文件规定的，一律以教育部及省教育厅2025年招生文件规定执行。</w:t>
      </w:r>
    </w:p>
    <w:p w14:paraId="3C210D91">
      <w:pPr>
        <w:pStyle w:val="4"/>
        <w:keepNext w:val="0"/>
        <w:keepLines w:val="0"/>
        <w:widowControl/>
        <w:suppressLineNumbers w:val="0"/>
        <w:spacing w:before="50" w:beforeAutospacing="0" w:after="50" w:afterAutospacing="0"/>
        <w:ind w:left="0" w:right="0"/>
      </w:pPr>
    </w:p>
    <w:p w14:paraId="3D4BF6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E438B"/>
    <w:rsid w:val="486E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3293</Words>
  <Characters>3577</Characters>
  <Lines>0</Lines>
  <Paragraphs>0</Paragraphs>
  <TotalTime>5</TotalTime>
  <ScaleCrop>false</ScaleCrop>
  <LinksUpToDate>false</LinksUpToDate>
  <CharactersWithSpaces>3610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2025-08-15T09:24:00Z</dcterms:created>
  <dc:creator>七心海棠</dc:creator>
  <cp:lastModifiedBy>七心海棠</cp:lastModifiedBy>
  <dcterms:modified xsi:type="dcterms:W3CDTF">2025-08-15T09:31:46Z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6E601223D1F143A88FED263E9D7B0652_11</vt:lpwstr>
  </property>
  <property fmtid="{D5CDD505-2E9C-101B-9397-08002B2CF9AE}" pid="4" name="KSOTemplateDocerSaveRecord">
    <vt:lpwstr>eyJoZGlkIjoiMDdmZjMwYTVlMDU4ZGFjOGIwZjdhYzhhMGE3Mjk0MDciLCJ1c2VySWQiOiIzNDIyNDgwMjMifQ==</vt:lpwstr>
  </property>
</Properties>
</file>